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42CB5A61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</w:t>
        </w:r>
        <w:r w:rsidR="0035637E">
          <w:rPr>
            <w:b/>
            <w:i/>
            <w:noProof/>
            <w:sz w:val="28"/>
          </w:rPr>
          <w:t>19182</w:t>
        </w:r>
      </w:fldSimple>
    </w:p>
    <w:p w14:paraId="459A6E82" w14:textId="77777777" w:rsidR="00A01ADF" w:rsidRDefault="003F74D9" w:rsidP="00A01A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1ADF">
          <w:rPr>
            <w:b/>
            <w:noProof/>
            <w:sz w:val="24"/>
          </w:rPr>
          <w:t>Chicago</w:t>
        </w:r>
      </w:fldSimple>
      <w:r w:rsidR="00A01ADF">
        <w:rPr>
          <w:b/>
          <w:noProof/>
          <w:sz w:val="24"/>
        </w:rPr>
        <w:t>, US, November 13 – 17, 2023</w:t>
      </w:r>
    </w:p>
    <w:p w14:paraId="508E45E5" w14:textId="77777777" w:rsidR="00A01ADF" w:rsidRPr="00B730E9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D1C45C5" w14:textId="5EF5F90B" w:rsidR="00A01ADF" w:rsidRPr="00261FB4" w:rsidRDefault="00A01ADF" w:rsidP="00A01A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8.2</w:t>
      </w:r>
      <w:r w:rsidR="00074BC9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6</w:t>
      </w:r>
      <w:r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483863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1</w:t>
      </w:r>
      <w:r w:rsidR="00CA7FAB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483863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2</w:t>
      </w:r>
    </w:p>
    <w:p w14:paraId="40AD7FC4" w14:textId="77777777" w:rsidR="00A01ADF" w:rsidRPr="00261FB4" w:rsidRDefault="00A01ADF" w:rsidP="00A01A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sz w:val="22"/>
        </w:rPr>
        <w:t>Source:</w:t>
      </w:r>
      <w:r w:rsidRPr="00261FB4">
        <w:rPr>
          <w:rFonts w:ascii="Arial" w:eastAsia="MS Mincho" w:hAnsi="Arial" w:cs="Arial"/>
          <w:b/>
          <w:sz w:val="22"/>
        </w:rPr>
        <w:tab/>
      </w:r>
      <w:r w:rsidR="00B04C4C">
        <w:rPr>
          <w:rFonts w:ascii="Arial" w:hAnsi="Arial" w:cs="Arial"/>
          <w:color w:val="000000"/>
          <w:sz w:val="22"/>
          <w:lang w:eastAsia="zh-CN"/>
        </w:rPr>
        <w:t>Samsung</w:t>
      </w:r>
    </w:p>
    <w:p w14:paraId="5B0B5CF1" w14:textId="4C6752F6" w:rsidR="00A01ADF" w:rsidRPr="00261FB4" w:rsidRDefault="00A01ADF" w:rsidP="00A01A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Title: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Discussions on </w:t>
      </w:r>
      <w:r w:rsidR="00483863">
        <w:rPr>
          <w:rFonts w:ascii="Arial" w:eastAsiaTheme="minorEastAsia" w:hAnsi="Arial" w:cs="Arial"/>
          <w:color w:val="000000"/>
          <w:sz w:val="22"/>
          <w:lang w:eastAsia="zh-CN"/>
        </w:rPr>
        <w:t>regulatory information on NTN UE</w:t>
      </w:r>
    </w:p>
    <w:p w14:paraId="5DF9621D" w14:textId="77777777" w:rsidR="00A01ADF" w:rsidRPr="00261FB4" w:rsidRDefault="00A01ADF" w:rsidP="00A01AD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Document for: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4335E733" w14:textId="77777777" w:rsidR="00A01ADF" w:rsidRPr="00A01ADF" w:rsidRDefault="00A01ADF" w:rsidP="00A01ADF">
      <w:pPr>
        <w:pStyle w:val="1"/>
        <w:rPr>
          <w:lang w:val="en-GB"/>
        </w:rPr>
      </w:pPr>
      <w:r w:rsidRPr="00261FB4">
        <w:rPr>
          <w:lang w:val="en-GB"/>
        </w:rPr>
        <w:t>Introduction</w:t>
      </w:r>
    </w:p>
    <w:p w14:paraId="650CF91B" w14:textId="645A248D" w:rsidR="001D12C7" w:rsidRDefault="00A01ADF" w:rsidP="000208DF">
      <w:pPr>
        <w:rPr>
          <w:lang w:eastAsia="zh-CN"/>
        </w:rPr>
      </w:pPr>
      <w:r>
        <w:rPr>
          <w:lang w:eastAsia="zh-CN"/>
        </w:rPr>
        <w:t xml:space="preserve">In </w:t>
      </w:r>
      <w:r w:rsidR="00B04C4C">
        <w:rPr>
          <w:lang w:eastAsia="zh-CN"/>
        </w:rPr>
        <w:t>the previous RAN4</w:t>
      </w:r>
      <w:r w:rsidR="001D12C7">
        <w:rPr>
          <w:lang w:eastAsia="zh-CN"/>
        </w:rPr>
        <w:t xml:space="preserve"> #108bis</w:t>
      </w:r>
      <w:r w:rsidR="00B04C4C">
        <w:rPr>
          <w:lang w:eastAsia="zh-CN"/>
        </w:rPr>
        <w:t xml:space="preserve"> meeting, the </w:t>
      </w:r>
      <w:r w:rsidR="000208DF">
        <w:rPr>
          <w:lang w:eastAsia="zh-CN"/>
        </w:rPr>
        <w:t>regulatory discussion concluded those terms from EU and CCSA, but the regulatory information from FCC was left for further input.</w:t>
      </w:r>
    </w:p>
    <w:p w14:paraId="4FD88BAC" w14:textId="3919EEC3" w:rsidR="00AB6E5D" w:rsidRDefault="000208DF" w:rsidP="00AB6E5D">
      <w:pPr>
        <w:rPr>
          <w:rFonts w:hint="eastAsia"/>
          <w:lang w:eastAsia="zh-CN"/>
        </w:rPr>
      </w:pPr>
      <w:r>
        <w:rPr>
          <w:lang w:eastAsia="zh-CN"/>
        </w:rPr>
        <w:t>In this document, we propose the analysis over the FCC chapter 25</w:t>
      </w:r>
      <w:r w:rsidR="002238AD">
        <w:rPr>
          <w:lang w:eastAsia="zh-CN"/>
        </w:rPr>
        <w:t xml:space="preserve"> clause by clause</w:t>
      </w:r>
      <w:r>
        <w:rPr>
          <w:lang w:eastAsia="zh-CN"/>
        </w:rPr>
        <w:t xml:space="preserve"> and the corresponding requirements that associated with these terms.</w:t>
      </w:r>
      <w:r w:rsidR="007B5398">
        <w:rPr>
          <w:lang w:eastAsia="zh-CN"/>
        </w:rPr>
        <w:t xml:space="preserve"> Fol</w:t>
      </w:r>
      <w:bookmarkStart w:id="0" w:name="_GoBack"/>
      <w:bookmarkEnd w:id="0"/>
      <w:r w:rsidR="007B5398">
        <w:rPr>
          <w:lang w:eastAsia="zh-CN"/>
        </w:rPr>
        <w:t>lowing these proposals, a draft CR R4-2319181 was proposed to this meeting for discussion and agreement.</w:t>
      </w:r>
    </w:p>
    <w:p w14:paraId="3DBD6211" w14:textId="4C9CE7CB" w:rsidR="00A01ADF" w:rsidRDefault="000208DF" w:rsidP="00A01ADF">
      <w:pPr>
        <w:pStyle w:val="1"/>
        <w:rPr>
          <w:lang w:val="en-GB" w:eastAsia="zh-CN"/>
        </w:rPr>
      </w:pPr>
      <w:r>
        <w:rPr>
          <w:lang w:val="en-GB" w:eastAsia="zh-CN"/>
        </w:rPr>
        <w:t>25.202(f) – Emission limitations</w:t>
      </w:r>
    </w:p>
    <w:p w14:paraId="2B570EB0" w14:textId="77A1C36D" w:rsidR="000208DF" w:rsidRDefault="000208DF" w:rsidP="000208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25.202(f), FCC regulated the emission limitations for both fixed and mobile VSAT with the </w:t>
      </w:r>
      <w:r w:rsidR="001915AA">
        <w:rPr>
          <w:lang w:eastAsia="zh-CN"/>
        </w:rPr>
        <w:t xml:space="preserve">terms starting from the band edge (50%) to more than 250% bandwidth from the frequency </w:t>
      </w:r>
      <w:proofErr w:type="spellStart"/>
      <w:r w:rsidR="001915AA">
        <w:rPr>
          <w:lang w:eastAsia="zh-CN"/>
        </w:rPr>
        <w:t>center</w:t>
      </w:r>
      <w:proofErr w:type="spellEnd"/>
      <w:r w:rsidR="001915AA">
        <w:rPr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>hese terms, if we transferred into 3GPP specifications, should impact the spectrum emission mask requirements in TS 38.101-5.</w:t>
      </w:r>
    </w:p>
    <w:p w14:paraId="0AEC8098" w14:textId="32A154A4" w:rsidR="000208DF" w:rsidRPr="001915AA" w:rsidRDefault="000208DF" w:rsidP="000208DF">
      <w:pPr>
        <w:rPr>
          <w:b/>
          <w:lang w:eastAsia="zh-CN"/>
        </w:rPr>
      </w:pPr>
      <w:r w:rsidRPr="001915AA">
        <w:rPr>
          <w:b/>
          <w:lang w:eastAsia="zh-CN"/>
        </w:rPr>
        <w:t xml:space="preserve">Proposal 1: Adopt </w:t>
      </w:r>
      <w:r w:rsidR="00965830">
        <w:rPr>
          <w:b/>
          <w:lang w:eastAsia="zh-CN"/>
        </w:rPr>
        <w:t xml:space="preserve">FCC </w:t>
      </w:r>
      <w:r w:rsidRPr="001915AA">
        <w:rPr>
          <w:b/>
          <w:lang w:eastAsia="zh-CN"/>
        </w:rPr>
        <w:t>25.202(f</w:t>
      </w:r>
      <w:proofErr w:type="gramStart"/>
      <w:r w:rsidRPr="001915AA">
        <w:rPr>
          <w:b/>
          <w:lang w:eastAsia="zh-CN"/>
        </w:rPr>
        <w:t>)</w:t>
      </w:r>
      <w:r w:rsidR="007D7205">
        <w:rPr>
          <w:b/>
          <w:lang w:eastAsia="zh-CN"/>
        </w:rPr>
        <w:t>(</w:t>
      </w:r>
      <w:proofErr w:type="gramEnd"/>
      <w:r w:rsidR="007D7205">
        <w:rPr>
          <w:b/>
          <w:lang w:eastAsia="zh-CN"/>
        </w:rPr>
        <w:t>1)~(3)</w:t>
      </w:r>
      <w:r w:rsidRPr="001915AA">
        <w:rPr>
          <w:b/>
          <w:lang w:eastAsia="zh-CN"/>
        </w:rPr>
        <w:t xml:space="preserve"> for band n511 and n51</w:t>
      </w:r>
      <w:r w:rsidR="00D37457">
        <w:rPr>
          <w:b/>
          <w:lang w:eastAsia="zh-CN"/>
        </w:rPr>
        <w:t>0</w:t>
      </w:r>
      <w:r w:rsidRPr="001915AA">
        <w:rPr>
          <w:b/>
          <w:lang w:eastAsia="zh-CN"/>
        </w:rPr>
        <w:t xml:space="preserve"> for </w:t>
      </w:r>
      <w:r w:rsidR="007D7205">
        <w:rPr>
          <w:b/>
          <w:lang w:eastAsia="zh-CN"/>
        </w:rPr>
        <w:t>O</w:t>
      </w:r>
      <w:r w:rsidRPr="001915AA">
        <w:rPr>
          <w:b/>
          <w:lang w:eastAsia="zh-CN"/>
        </w:rPr>
        <w:t>OBE requirements</w:t>
      </w:r>
      <w:r w:rsidR="00965830">
        <w:rPr>
          <w:b/>
          <w:lang w:eastAsia="zh-CN"/>
        </w:rPr>
        <w:t xml:space="preserve"> for NTN UE</w:t>
      </w:r>
      <w:r w:rsidRPr="001915AA">
        <w:rPr>
          <w:b/>
          <w:lang w:eastAsia="zh-CN"/>
        </w:rPr>
        <w:t xml:space="preserve"> in TS 38.101-5.</w:t>
      </w:r>
    </w:p>
    <w:p w14:paraId="0B92BE91" w14:textId="7E1A3964" w:rsidR="007D7205" w:rsidRPr="001915AA" w:rsidRDefault="007D7205" w:rsidP="007D7205">
      <w:pPr>
        <w:rPr>
          <w:b/>
          <w:lang w:eastAsia="zh-CN"/>
        </w:rPr>
      </w:pPr>
      <w:r w:rsidRPr="001915AA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1915AA">
        <w:rPr>
          <w:b/>
          <w:lang w:eastAsia="zh-CN"/>
        </w:rPr>
        <w:t xml:space="preserve">: Adopt </w:t>
      </w:r>
      <w:r>
        <w:rPr>
          <w:b/>
          <w:lang w:eastAsia="zh-CN"/>
        </w:rPr>
        <w:t xml:space="preserve">FCC </w:t>
      </w:r>
      <w:r w:rsidRPr="001915AA">
        <w:rPr>
          <w:b/>
          <w:lang w:eastAsia="zh-CN"/>
        </w:rPr>
        <w:t>25.202(f</w:t>
      </w:r>
      <w:proofErr w:type="gramStart"/>
      <w:r w:rsidRPr="001915AA">
        <w:rPr>
          <w:b/>
          <w:lang w:eastAsia="zh-CN"/>
        </w:rPr>
        <w:t>)</w:t>
      </w:r>
      <w:r>
        <w:rPr>
          <w:b/>
          <w:lang w:eastAsia="zh-CN"/>
        </w:rPr>
        <w:t>(</w:t>
      </w:r>
      <w:proofErr w:type="gramEnd"/>
      <w:r>
        <w:rPr>
          <w:b/>
          <w:lang w:eastAsia="zh-CN"/>
        </w:rPr>
        <w:t>4)</w:t>
      </w:r>
      <w:r w:rsidRPr="001915AA">
        <w:rPr>
          <w:b/>
          <w:lang w:eastAsia="zh-CN"/>
        </w:rPr>
        <w:t xml:space="preserve"> for band n511 and n51</w:t>
      </w:r>
      <w:r>
        <w:rPr>
          <w:b/>
          <w:lang w:eastAsia="zh-CN"/>
        </w:rPr>
        <w:t>0</w:t>
      </w:r>
      <w:r w:rsidRPr="001915AA">
        <w:rPr>
          <w:b/>
          <w:lang w:eastAsia="zh-CN"/>
        </w:rPr>
        <w:t xml:space="preserve"> for </w:t>
      </w:r>
      <w:r>
        <w:rPr>
          <w:b/>
          <w:lang w:eastAsia="zh-CN"/>
        </w:rPr>
        <w:t>spurious emission</w:t>
      </w:r>
      <w:r w:rsidRPr="001915AA">
        <w:rPr>
          <w:b/>
          <w:lang w:eastAsia="zh-CN"/>
        </w:rPr>
        <w:t xml:space="preserve"> requirements</w:t>
      </w:r>
      <w:r>
        <w:rPr>
          <w:b/>
          <w:lang w:eastAsia="zh-CN"/>
        </w:rPr>
        <w:t xml:space="preserve"> for NTN UE</w:t>
      </w:r>
      <w:r w:rsidRPr="001915AA">
        <w:rPr>
          <w:b/>
          <w:lang w:eastAsia="zh-CN"/>
        </w:rPr>
        <w:t xml:space="preserve"> in TS 38.101-5.</w:t>
      </w:r>
    </w:p>
    <w:p w14:paraId="69267288" w14:textId="77777777" w:rsidR="000208DF" w:rsidRPr="007D7205" w:rsidRDefault="000208DF" w:rsidP="000208DF">
      <w:pPr>
        <w:rPr>
          <w:lang w:eastAsia="zh-CN"/>
        </w:rPr>
      </w:pPr>
    </w:p>
    <w:p w14:paraId="669BEC6B" w14:textId="510C1C7B" w:rsidR="00843DB5" w:rsidRDefault="00843DB5" w:rsidP="00843DB5">
      <w:pPr>
        <w:pStyle w:val="1"/>
        <w:rPr>
          <w:lang w:val="en-GB" w:eastAsia="zh-CN"/>
        </w:rPr>
      </w:pPr>
      <w:r>
        <w:rPr>
          <w:lang w:val="en-GB" w:eastAsia="zh-CN"/>
        </w:rPr>
        <w:t>25.204 – Power limits for earth stations</w:t>
      </w:r>
    </w:p>
    <w:p w14:paraId="58AD7CD7" w14:textId="5067E29C" w:rsidR="001915AA" w:rsidRDefault="001915AA" w:rsidP="001915A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25.204(b), FCC regulated the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transmitted </w:t>
      </w:r>
      <w:r w:rsidR="00965830">
        <w:rPr>
          <w:lang w:eastAsia="zh-CN"/>
        </w:rPr>
        <w:t xml:space="preserve">by earth stations </w:t>
      </w:r>
      <w:r>
        <w:rPr>
          <w:lang w:eastAsia="zh-CN"/>
        </w:rPr>
        <w:t xml:space="preserve">at certain elevation angle below 5 degrees for operating bands above 15GHz. </w:t>
      </w:r>
    </w:p>
    <w:p w14:paraId="6356B5F9" w14:textId="7CD87989" w:rsidR="001915AA" w:rsidRDefault="001915AA" w:rsidP="001915AA">
      <w:pPr>
        <w:rPr>
          <w:lang w:eastAsia="zh-CN"/>
        </w:rPr>
      </w:pPr>
      <w:r>
        <w:rPr>
          <w:lang w:eastAsia="zh-CN"/>
        </w:rPr>
        <w:t xml:space="preserve">In 25.204(c), FCC regulated the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transmitted</w:t>
      </w:r>
      <w:r w:rsidR="00965830">
        <w:rPr>
          <w:lang w:eastAsia="zh-CN"/>
        </w:rPr>
        <w:t xml:space="preserve"> by earth stations at</w:t>
      </w:r>
      <w:r>
        <w:rPr>
          <w:lang w:eastAsia="zh-CN"/>
        </w:rPr>
        <w:t xml:space="preserve"> above elevation angle of 5 degrees for all bands.</w:t>
      </w:r>
    </w:p>
    <w:p w14:paraId="4F415816" w14:textId="08134C29" w:rsidR="001915AA" w:rsidRDefault="001915AA" w:rsidP="001915AA">
      <w:pPr>
        <w:rPr>
          <w:lang w:eastAsia="zh-CN"/>
        </w:rPr>
      </w:pPr>
      <w:r>
        <w:rPr>
          <w:lang w:eastAsia="zh-CN"/>
        </w:rPr>
        <w:t xml:space="preserve">In 25.204(d), </w:t>
      </w:r>
      <w:r w:rsidR="00965830">
        <w:rPr>
          <w:lang w:eastAsia="zh-CN"/>
        </w:rPr>
        <w:t>(e</w:t>
      </w:r>
      <w:proofErr w:type="gramStart"/>
      <w:r w:rsidR="00965830">
        <w:rPr>
          <w:lang w:eastAsia="zh-CN"/>
        </w:rPr>
        <w:t>)(</w:t>
      </w:r>
      <w:proofErr w:type="gramEnd"/>
      <w:r w:rsidR="00965830">
        <w:rPr>
          <w:lang w:eastAsia="zh-CN"/>
        </w:rPr>
        <w:t>1), (e)(3) and (e)(4), FCC regulated the uplink power control level and schemes for earth station.</w:t>
      </w:r>
    </w:p>
    <w:p w14:paraId="675D71AC" w14:textId="7E268531" w:rsidR="00965830" w:rsidRPr="00965830" w:rsidRDefault="00965830" w:rsidP="001915AA">
      <w:pPr>
        <w:rPr>
          <w:b/>
          <w:lang w:eastAsia="zh-CN"/>
        </w:rPr>
      </w:pPr>
      <w:r w:rsidRPr="00965830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3</w:t>
      </w:r>
      <w:r w:rsidRPr="00965830">
        <w:rPr>
          <w:b/>
          <w:lang w:eastAsia="zh-CN"/>
        </w:rPr>
        <w:t>: Adopt FCC 25.204(b), (c), (d), (e</w:t>
      </w:r>
      <w:proofErr w:type="gramStart"/>
      <w:r w:rsidRPr="00965830">
        <w:rPr>
          <w:b/>
          <w:lang w:eastAsia="zh-CN"/>
        </w:rPr>
        <w:t>)(</w:t>
      </w:r>
      <w:proofErr w:type="gramEnd"/>
      <w:r w:rsidRPr="00965830">
        <w:rPr>
          <w:b/>
          <w:lang w:eastAsia="zh-CN"/>
        </w:rPr>
        <w:t xml:space="preserve">1), (e)(3) and (e)(4) </w:t>
      </w:r>
      <w:r w:rsidR="009047C4">
        <w:rPr>
          <w:b/>
          <w:lang w:eastAsia="zh-CN"/>
        </w:rPr>
        <w:t>for band n511 and n51</w:t>
      </w:r>
      <w:r w:rsidR="00D37457">
        <w:rPr>
          <w:b/>
          <w:lang w:eastAsia="zh-CN"/>
        </w:rPr>
        <w:t>0</w:t>
      </w:r>
      <w:r w:rsidR="009047C4">
        <w:rPr>
          <w:b/>
          <w:lang w:eastAsia="zh-CN"/>
        </w:rPr>
        <w:t xml:space="preserve"> </w:t>
      </w:r>
      <w:r w:rsidRPr="00965830">
        <w:rPr>
          <w:b/>
          <w:lang w:eastAsia="zh-CN"/>
        </w:rPr>
        <w:t xml:space="preserve">to the </w:t>
      </w:r>
      <w:r>
        <w:rPr>
          <w:b/>
          <w:lang w:eastAsia="zh-CN"/>
        </w:rPr>
        <w:t>transmit</w:t>
      </w:r>
      <w:r w:rsidRPr="00965830">
        <w:rPr>
          <w:b/>
          <w:lang w:eastAsia="zh-CN"/>
        </w:rPr>
        <w:t xml:space="preserve"> power requirements for NTN UE in TS 38.101-5.</w:t>
      </w:r>
    </w:p>
    <w:p w14:paraId="65A1AA05" w14:textId="598F5C84" w:rsidR="001915AA" w:rsidRDefault="001915AA" w:rsidP="001915AA">
      <w:pPr>
        <w:rPr>
          <w:lang w:eastAsia="zh-CN"/>
        </w:rPr>
      </w:pPr>
    </w:p>
    <w:p w14:paraId="1B558BB0" w14:textId="186BEAFA" w:rsidR="00965830" w:rsidRDefault="00965830" w:rsidP="00965830">
      <w:pPr>
        <w:pStyle w:val="1"/>
        <w:rPr>
          <w:lang w:val="en-GB" w:eastAsia="zh-CN"/>
        </w:rPr>
      </w:pPr>
      <w:r>
        <w:rPr>
          <w:lang w:val="en-GB" w:eastAsia="zh-CN"/>
        </w:rPr>
        <w:t>25.205 – Minimum antenna elevation angle</w:t>
      </w:r>
    </w:p>
    <w:p w14:paraId="5A593CFE" w14:textId="77777777" w:rsidR="00965830" w:rsidRDefault="00965830" w:rsidP="001915A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25.205(a), FCC regulated the earth station transmission elevation angles. </w:t>
      </w:r>
    </w:p>
    <w:p w14:paraId="6BDD1402" w14:textId="0E399C6E" w:rsidR="00965830" w:rsidRDefault="00965830" w:rsidP="001915AA">
      <w:pPr>
        <w:rPr>
          <w:lang w:eastAsia="zh-CN"/>
        </w:rPr>
      </w:pPr>
      <w:r>
        <w:rPr>
          <w:lang w:eastAsia="zh-CN"/>
        </w:rPr>
        <w:t>And in 25.205(b), FCC regulated the transmitting elevation angle specifically to the earth station on aircraft.</w:t>
      </w:r>
    </w:p>
    <w:p w14:paraId="5332EE8B" w14:textId="61061CAF" w:rsidR="00965830" w:rsidRPr="00965830" w:rsidRDefault="00965830" w:rsidP="001915AA">
      <w:pPr>
        <w:rPr>
          <w:b/>
          <w:lang w:eastAsia="zh-CN"/>
        </w:rPr>
      </w:pPr>
      <w:r w:rsidRPr="00965830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4</w:t>
      </w:r>
      <w:r w:rsidRPr="00965830">
        <w:rPr>
          <w:b/>
          <w:lang w:eastAsia="zh-CN"/>
        </w:rPr>
        <w:t xml:space="preserve">: Adopt FCC 25.205 </w:t>
      </w:r>
      <w:r w:rsidR="00D37457">
        <w:rPr>
          <w:b/>
          <w:lang w:eastAsia="zh-CN"/>
        </w:rPr>
        <w:t xml:space="preserve">for band n511 and n510 </w:t>
      </w:r>
      <w:r w:rsidRPr="00965830">
        <w:rPr>
          <w:b/>
          <w:lang w:eastAsia="zh-CN"/>
        </w:rPr>
        <w:t>to the transmit power requirements for NTN UE in TS 38.101-5.</w:t>
      </w:r>
    </w:p>
    <w:p w14:paraId="4E381BCD" w14:textId="535BAD24" w:rsidR="00965830" w:rsidRDefault="00965830" w:rsidP="001915AA">
      <w:pPr>
        <w:rPr>
          <w:lang w:eastAsia="zh-CN"/>
        </w:rPr>
      </w:pPr>
    </w:p>
    <w:p w14:paraId="76555129" w14:textId="5A9FA3A3" w:rsidR="00965830" w:rsidRDefault="00965830" w:rsidP="00965830">
      <w:pPr>
        <w:pStyle w:val="1"/>
        <w:rPr>
          <w:lang w:val="en-GB" w:eastAsia="zh-CN"/>
        </w:rPr>
      </w:pPr>
      <w:r>
        <w:rPr>
          <w:lang w:val="en-GB" w:eastAsia="zh-CN"/>
        </w:rPr>
        <w:lastRenderedPageBreak/>
        <w:t>25.20</w:t>
      </w:r>
      <w:r w:rsidR="002238AD">
        <w:rPr>
          <w:lang w:val="en-GB" w:eastAsia="zh-CN"/>
        </w:rPr>
        <w:t>9</w:t>
      </w:r>
      <w:r>
        <w:rPr>
          <w:lang w:val="en-GB" w:eastAsia="zh-CN"/>
        </w:rPr>
        <w:t xml:space="preserve"> – </w:t>
      </w:r>
      <w:r w:rsidR="009047C4">
        <w:rPr>
          <w:lang w:val="en-GB" w:eastAsia="zh-CN"/>
        </w:rPr>
        <w:t>Earth station antenna performance standards</w:t>
      </w:r>
    </w:p>
    <w:p w14:paraId="7F0E2015" w14:textId="240D6001" w:rsidR="00965830" w:rsidRDefault="00D37457" w:rsidP="001915A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25.20</w:t>
      </w:r>
      <w:r w:rsidR="002238AD">
        <w:rPr>
          <w:lang w:eastAsia="zh-CN"/>
        </w:rPr>
        <w:t>9</w:t>
      </w:r>
      <w:r>
        <w:rPr>
          <w:lang w:eastAsia="zh-CN"/>
        </w:rPr>
        <w:t>(a)(1), (a)(3), (a)(6), FCC regulated the co-polarization gain of any earth station antenna communicating with a GSO satellite operating in 27.5~30GHz band (n511 and n510).</w:t>
      </w:r>
    </w:p>
    <w:p w14:paraId="3C0ACB32" w14:textId="283FBE51" w:rsidR="00D37457" w:rsidRDefault="00D37457" w:rsidP="001915AA">
      <w:pPr>
        <w:rPr>
          <w:lang w:eastAsia="zh-CN"/>
        </w:rPr>
      </w:pPr>
      <w:r>
        <w:rPr>
          <w:lang w:eastAsia="zh-CN"/>
        </w:rPr>
        <w:t>In 25.20</w:t>
      </w:r>
      <w:r w:rsidR="002238AD">
        <w:rPr>
          <w:lang w:eastAsia="zh-CN"/>
        </w:rPr>
        <w:t>9</w:t>
      </w:r>
      <w:r>
        <w:rPr>
          <w:lang w:eastAsia="zh-CN"/>
        </w:rPr>
        <w:t>(b</w:t>
      </w:r>
      <w:proofErr w:type="gramStart"/>
      <w:r>
        <w:rPr>
          <w:lang w:eastAsia="zh-CN"/>
        </w:rPr>
        <w:t>)(</w:t>
      </w:r>
      <w:proofErr w:type="gramEnd"/>
      <w:r>
        <w:rPr>
          <w:lang w:eastAsia="zh-CN"/>
        </w:rPr>
        <w:t>3), FCC regulated the off-axis cross-polarization gain of any antenna from earth station to GSO satellite operating in 27.5~30GHz band (n511 and n510).</w:t>
      </w:r>
    </w:p>
    <w:p w14:paraId="5A90965B" w14:textId="143077B2" w:rsidR="00D37457" w:rsidRDefault="00D37457" w:rsidP="001915AA">
      <w:pPr>
        <w:rPr>
          <w:lang w:eastAsia="zh-CN"/>
        </w:rPr>
      </w:pPr>
      <w:r>
        <w:rPr>
          <w:lang w:eastAsia="zh-CN"/>
        </w:rPr>
        <w:t>In 25.20</w:t>
      </w:r>
      <w:r w:rsidR="002238AD">
        <w:rPr>
          <w:lang w:eastAsia="zh-CN"/>
        </w:rPr>
        <w:t>9</w:t>
      </w:r>
      <w:r>
        <w:rPr>
          <w:lang w:eastAsia="zh-CN"/>
        </w:rPr>
        <w:t>(e) and (f), FCC regulated the exceptions for antenna performance standards.</w:t>
      </w:r>
    </w:p>
    <w:p w14:paraId="5B6EF9BA" w14:textId="5DB4A7D8" w:rsidR="00D37457" w:rsidRPr="00D37457" w:rsidRDefault="00D37457" w:rsidP="00D37457">
      <w:pPr>
        <w:rPr>
          <w:b/>
          <w:lang w:eastAsia="zh-CN"/>
        </w:rPr>
      </w:pPr>
      <w:r w:rsidRPr="00D37457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5</w:t>
      </w:r>
      <w:r w:rsidRPr="00D37457">
        <w:rPr>
          <w:b/>
          <w:lang w:eastAsia="zh-CN"/>
        </w:rPr>
        <w:t>: Adopt FCC 25.20</w:t>
      </w:r>
      <w:r w:rsidR="002238AD">
        <w:rPr>
          <w:b/>
          <w:lang w:eastAsia="zh-CN"/>
        </w:rPr>
        <w:t>9</w:t>
      </w:r>
      <w:r w:rsidRPr="00D37457">
        <w:rPr>
          <w:b/>
          <w:lang w:eastAsia="zh-CN"/>
        </w:rPr>
        <w:t>(a</w:t>
      </w:r>
      <w:proofErr w:type="gramStart"/>
      <w:r w:rsidRPr="00D37457">
        <w:rPr>
          <w:b/>
          <w:lang w:eastAsia="zh-CN"/>
        </w:rPr>
        <w:t>)(</w:t>
      </w:r>
      <w:proofErr w:type="gramEnd"/>
      <w:r w:rsidRPr="00D37457">
        <w:rPr>
          <w:b/>
          <w:lang w:eastAsia="zh-CN"/>
        </w:rPr>
        <w:t xml:space="preserve">1), (a)(3), (a)(6), (b)(3), (e) and (f) for band n511 and n510 to the </w:t>
      </w:r>
      <w:r>
        <w:rPr>
          <w:b/>
          <w:lang w:eastAsia="zh-CN"/>
        </w:rPr>
        <w:t xml:space="preserve">off-axis </w:t>
      </w:r>
      <w:proofErr w:type="spellStart"/>
      <w:r>
        <w:rPr>
          <w:b/>
          <w:lang w:eastAsia="zh-CN"/>
        </w:rPr>
        <w:t>eirp</w:t>
      </w:r>
      <w:proofErr w:type="spellEnd"/>
      <w:r>
        <w:rPr>
          <w:b/>
          <w:lang w:eastAsia="zh-CN"/>
        </w:rPr>
        <w:t xml:space="preserve"> limit</w:t>
      </w:r>
      <w:r w:rsidRPr="00D37457">
        <w:rPr>
          <w:b/>
          <w:lang w:eastAsia="zh-CN"/>
        </w:rPr>
        <w:t xml:space="preserve"> requirements for NTN UE in TS 38.101-5.</w:t>
      </w:r>
    </w:p>
    <w:p w14:paraId="0AC6E9D2" w14:textId="5DD71454" w:rsidR="009047C4" w:rsidRDefault="009047C4" w:rsidP="001915AA">
      <w:pPr>
        <w:rPr>
          <w:lang w:eastAsia="zh-CN"/>
        </w:rPr>
      </w:pPr>
    </w:p>
    <w:p w14:paraId="65BF13B3" w14:textId="10A97FE1" w:rsidR="00D37457" w:rsidRDefault="00D37457" w:rsidP="00D37457">
      <w:pPr>
        <w:pStyle w:val="1"/>
        <w:rPr>
          <w:lang w:val="en-GB" w:eastAsia="zh-CN"/>
        </w:rPr>
      </w:pPr>
      <w:r>
        <w:rPr>
          <w:lang w:val="en-GB" w:eastAsia="zh-CN"/>
        </w:rPr>
        <w:t>25.2</w:t>
      </w:r>
      <w:r w:rsidR="002238AD">
        <w:rPr>
          <w:lang w:val="en-GB" w:eastAsia="zh-CN"/>
        </w:rPr>
        <w:t>12</w:t>
      </w:r>
      <w:r>
        <w:rPr>
          <w:lang w:val="en-GB" w:eastAsia="zh-CN"/>
        </w:rPr>
        <w:t xml:space="preserve"> – Narrowband </w:t>
      </w:r>
      <w:proofErr w:type="spellStart"/>
      <w:r>
        <w:rPr>
          <w:lang w:val="en-GB" w:eastAsia="zh-CN"/>
        </w:rPr>
        <w:t>analog</w:t>
      </w:r>
      <w:proofErr w:type="spellEnd"/>
      <w:r>
        <w:rPr>
          <w:lang w:val="en-GB" w:eastAsia="zh-CN"/>
        </w:rPr>
        <w:t xml:space="preserve"> transmissions </w:t>
      </w:r>
      <w:r w:rsidR="002238AD">
        <w:rPr>
          <w:lang w:val="en-GB" w:eastAsia="zh-CN"/>
        </w:rPr>
        <w:t>and digital transmissions in the GSO FSS</w:t>
      </w:r>
    </w:p>
    <w:p w14:paraId="1F33B242" w14:textId="75EC76F3" w:rsidR="00D37457" w:rsidRDefault="00D37457" w:rsidP="001915A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25.21</w:t>
      </w:r>
      <w:r w:rsidR="002238AD">
        <w:rPr>
          <w:lang w:eastAsia="zh-CN"/>
        </w:rPr>
        <w:t xml:space="preserve">2(e), FCC regulated the input power spectral density into the antenna of an earth station working with a narrow band will not exceed 3.5 </w:t>
      </w:r>
      <w:proofErr w:type="spellStart"/>
      <w:r w:rsidR="002238AD">
        <w:rPr>
          <w:lang w:eastAsia="zh-CN"/>
        </w:rPr>
        <w:t>dBW</w:t>
      </w:r>
      <w:proofErr w:type="spellEnd"/>
      <w:r w:rsidR="002238AD">
        <w:rPr>
          <w:lang w:eastAsia="zh-CN"/>
        </w:rPr>
        <w:t xml:space="preserve">/MHz for conventional or extend </w:t>
      </w:r>
      <w:proofErr w:type="spellStart"/>
      <w:r w:rsidR="002238AD">
        <w:rPr>
          <w:lang w:eastAsia="zh-CN"/>
        </w:rPr>
        <w:t>Ka</w:t>
      </w:r>
      <w:proofErr w:type="spellEnd"/>
      <w:r w:rsidR="002238AD">
        <w:rPr>
          <w:lang w:eastAsia="zh-CN"/>
        </w:rPr>
        <w:t>-bands (n511 and n510).</w:t>
      </w:r>
    </w:p>
    <w:p w14:paraId="5E239B91" w14:textId="3FD4F2E2" w:rsidR="002238AD" w:rsidRPr="002238AD" w:rsidRDefault="002238AD" w:rsidP="001915AA">
      <w:pPr>
        <w:rPr>
          <w:b/>
          <w:lang w:eastAsia="zh-CN"/>
        </w:rPr>
      </w:pPr>
      <w:r w:rsidRPr="002238AD">
        <w:rPr>
          <w:rFonts w:hint="eastAsia"/>
          <w:b/>
          <w:lang w:eastAsia="zh-CN"/>
        </w:rPr>
        <w:t>P</w:t>
      </w:r>
      <w:r w:rsidRPr="002238AD">
        <w:rPr>
          <w:b/>
          <w:lang w:eastAsia="zh-CN"/>
        </w:rPr>
        <w:t xml:space="preserve">roposal </w:t>
      </w:r>
      <w:r w:rsidR="007D7205">
        <w:rPr>
          <w:b/>
          <w:lang w:eastAsia="zh-CN"/>
        </w:rPr>
        <w:t>6</w:t>
      </w:r>
      <w:r w:rsidRPr="002238AD">
        <w:rPr>
          <w:b/>
          <w:lang w:eastAsia="zh-CN"/>
        </w:rPr>
        <w:t>: Adopt FCC 25.212(e) for band n511 and n510 to the transmit power requirements for NTN UE in TS 38.101-5.</w:t>
      </w:r>
    </w:p>
    <w:p w14:paraId="7E576FDE" w14:textId="55636EE2" w:rsidR="00D37457" w:rsidRDefault="00D37457" w:rsidP="001915AA">
      <w:pPr>
        <w:rPr>
          <w:lang w:eastAsia="zh-CN"/>
        </w:rPr>
      </w:pPr>
    </w:p>
    <w:p w14:paraId="61452E82" w14:textId="351A7CAD" w:rsidR="002238AD" w:rsidRDefault="002238AD" w:rsidP="002238AD">
      <w:pPr>
        <w:pStyle w:val="1"/>
        <w:rPr>
          <w:lang w:val="en-GB" w:eastAsia="zh-CN"/>
        </w:rPr>
      </w:pPr>
      <w:r>
        <w:rPr>
          <w:lang w:val="en-GB" w:eastAsia="zh-CN"/>
        </w:rPr>
        <w:t>25.218 – Off-axis EIRP density envelopes for FSS earth stations transmitting in certain frequency bands.</w:t>
      </w:r>
    </w:p>
    <w:p w14:paraId="62A1A64C" w14:textId="13071CF6" w:rsidR="002238AD" w:rsidRDefault="00D620EA" w:rsidP="001915A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25.218(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), FCC regulated the off-axis EIRP density envelopes for earth station operating in conventional or extended </w:t>
      </w:r>
      <w:proofErr w:type="spellStart"/>
      <w:r>
        <w:rPr>
          <w:lang w:eastAsia="zh-CN"/>
        </w:rPr>
        <w:t>Ka</w:t>
      </w:r>
      <w:proofErr w:type="spellEnd"/>
      <w:r>
        <w:rPr>
          <w:lang w:eastAsia="zh-CN"/>
        </w:rPr>
        <w:t>-band (n511 and n510).</w:t>
      </w:r>
    </w:p>
    <w:p w14:paraId="388AF08C" w14:textId="4D68E9A3" w:rsidR="00D620EA" w:rsidRPr="00D620EA" w:rsidRDefault="00D620EA" w:rsidP="001915AA">
      <w:pPr>
        <w:rPr>
          <w:b/>
          <w:lang w:eastAsia="zh-CN"/>
        </w:rPr>
      </w:pPr>
      <w:r w:rsidRPr="00D620EA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7</w:t>
      </w:r>
      <w:r w:rsidRPr="00D620EA">
        <w:rPr>
          <w:b/>
          <w:lang w:eastAsia="zh-CN"/>
        </w:rPr>
        <w:t>: Adopt FCC 25.218(</w:t>
      </w:r>
      <w:proofErr w:type="spellStart"/>
      <w:r w:rsidRPr="00D620EA">
        <w:rPr>
          <w:b/>
          <w:lang w:eastAsia="zh-CN"/>
        </w:rPr>
        <w:t>i</w:t>
      </w:r>
      <w:proofErr w:type="spellEnd"/>
      <w:r w:rsidRPr="00D620EA">
        <w:rPr>
          <w:b/>
          <w:lang w:eastAsia="zh-CN"/>
        </w:rPr>
        <w:t xml:space="preserve">) for band n511 and n510 to the off-axis </w:t>
      </w:r>
      <w:proofErr w:type="spellStart"/>
      <w:r w:rsidRPr="00D620EA">
        <w:rPr>
          <w:b/>
          <w:lang w:eastAsia="zh-CN"/>
        </w:rPr>
        <w:t>eirp</w:t>
      </w:r>
      <w:proofErr w:type="spellEnd"/>
      <w:r w:rsidRPr="00D620EA">
        <w:rPr>
          <w:b/>
          <w:lang w:eastAsia="zh-CN"/>
        </w:rPr>
        <w:t xml:space="preserve"> limit requirements for NTN UE in TS 38.101-5.</w:t>
      </w:r>
    </w:p>
    <w:p w14:paraId="0EF9252B" w14:textId="77777777" w:rsidR="00D620EA" w:rsidRDefault="00D620EA" w:rsidP="001915AA">
      <w:pPr>
        <w:rPr>
          <w:lang w:eastAsia="zh-CN"/>
        </w:rPr>
      </w:pPr>
    </w:p>
    <w:p w14:paraId="5F5668E3" w14:textId="2E00FC42" w:rsidR="00D620EA" w:rsidRDefault="00D620EA" w:rsidP="00D620EA">
      <w:pPr>
        <w:pStyle w:val="1"/>
        <w:rPr>
          <w:lang w:val="en-GB" w:eastAsia="zh-CN"/>
        </w:rPr>
      </w:pPr>
      <w:r>
        <w:rPr>
          <w:lang w:val="en-GB" w:eastAsia="zh-CN"/>
        </w:rPr>
        <w:t>25.228 – Operating and coordination requirements for earth stations in motion (ESIMs).</w:t>
      </w:r>
    </w:p>
    <w:p w14:paraId="33C4057A" w14:textId="6B38DBDF" w:rsidR="002238AD" w:rsidRPr="00D620EA" w:rsidRDefault="00D620EA" w:rsidP="001915A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25.228, FCC regulated the operational requirements for running ESIM services.</w:t>
      </w:r>
    </w:p>
    <w:p w14:paraId="2F07F533" w14:textId="119BF15E" w:rsidR="00D620EA" w:rsidRPr="00D620EA" w:rsidRDefault="00D620EA" w:rsidP="001915AA">
      <w:pPr>
        <w:rPr>
          <w:b/>
          <w:lang w:eastAsia="zh-CN"/>
        </w:rPr>
      </w:pPr>
      <w:r w:rsidRPr="00D620EA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8</w:t>
      </w:r>
      <w:r w:rsidRPr="00D620EA">
        <w:rPr>
          <w:b/>
          <w:lang w:eastAsia="zh-CN"/>
        </w:rPr>
        <w:t>: We propose the meeting to consider whether the FCC operational requirements, related to n510 and n511, need to be considered in the TS. It relates to the mechanism to apply stop-transmission command to an earth station that crea</w:t>
      </w:r>
      <w:r w:rsidRPr="00D620EA">
        <w:rPr>
          <w:rFonts w:hint="eastAsia"/>
          <w:b/>
          <w:lang w:eastAsia="zh-CN"/>
        </w:rPr>
        <w:t>ting</w:t>
      </w:r>
      <w:r w:rsidRPr="00D620EA">
        <w:rPr>
          <w:b/>
          <w:lang w:eastAsia="zh-CN"/>
        </w:rPr>
        <w:t xml:space="preserve"> unacceptable interferences and others.</w:t>
      </w:r>
    </w:p>
    <w:p w14:paraId="15C420A0" w14:textId="77777777" w:rsidR="00D620EA" w:rsidRPr="002238AD" w:rsidRDefault="00D620EA" w:rsidP="001915AA">
      <w:pPr>
        <w:rPr>
          <w:lang w:eastAsia="zh-CN"/>
        </w:rPr>
      </w:pPr>
    </w:p>
    <w:p w14:paraId="332EB7BE" w14:textId="38092C9C" w:rsidR="00B04C4C" w:rsidRDefault="00B04C4C" w:rsidP="00B04C4C">
      <w:pPr>
        <w:pStyle w:val="1"/>
        <w:rPr>
          <w:lang w:val="en-GB"/>
        </w:rPr>
      </w:pPr>
      <w:r>
        <w:rPr>
          <w:rFonts w:hint="eastAsia"/>
          <w:lang w:val="en-GB" w:eastAsia="zh-CN"/>
        </w:rPr>
        <w:t>Con</w:t>
      </w:r>
      <w:r>
        <w:rPr>
          <w:lang w:val="en-GB"/>
        </w:rPr>
        <w:t>clusion</w:t>
      </w:r>
    </w:p>
    <w:p w14:paraId="224BCC71" w14:textId="77777777" w:rsidR="00AB5D8F" w:rsidRPr="00AB5D8F" w:rsidRDefault="00AB5D8F" w:rsidP="009354CE">
      <w:pPr>
        <w:rPr>
          <w:lang w:eastAsia="zh-CN"/>
        </w:rPr>
      </w:pPr>
      <w:r w:rsidRPr="00AB5D8F">
        <w:rPr>
          <w:rFonts w:hint="eastAsia"/>
          <w:lang w:eastAsia="zh-CN"/>
        </w:rPr>
        <w:t>T</w:t>
      </w:r>
      <w:r w:rsidRPr="00AB5D8F">
        <w:rPr>
          <w:lang w:eastAsia="zh-CN"/>
        </w:rPr>
        <w:t>he</w:t>
      </w:r>
      <w:r>
        <w:rPr>
          <w:lang w:eastAsia="zh-CN"/>
        </w:rPr>
        <w:t xml:space="preserve"> following observations and proposals were submitted in this document for the meeting to </w:t>
      </w:r>
      <w:proofErr w:type="spellStart"/>
      <w:r>
        <w:rPr>
          <w:lang w:eastAsia="zh-CN"/>
        </w:rPr>
        <w:t>disucss</w:t>
      </w:r>
      <w:proofErr w:type="spellEnd"/>
      <w:r>
        <w:rPr>
          <w:lang w:eastAsia="zh-CN"/>
        </w:rPr>
        <w:t>:</w:t>
      </w:r>
    </w:p>
    <w:p w14:paraId="352BF1A5" w14:textId="2CE50937" w:rsidR="00D620EA" w:rsidRDefault="00D620EA" w:rsidP="00D620EA">
      <w:pPr>
        <w:rPr>
          <w:b/>
          <w:lang w:eastAsia="zh-CN"/>
        </w:rPr>
      </w:pPr>
      <w:r w:rsidRPr="001915AA">
        <w:rPr>
          <w:b/>
          <w:lang w:eastAsia="zh-CN"/>
        </w:rPr>
        <w:t xml:space="preserve">Proposal 1: Adopt </w:t>
      </w:r>
      <w:r>
        <w:rPr>
          <w:b/>
          <w:lang w:eastAsia="zh-CN"/>
        </w:rPr>
        <w:t xml:space="preserve">FCC </w:t>
      </w:r>
      <w:r w:rsidRPr="001915AA">
        <w:rPr>
          <w:b/>
          <w:lang w:eastAsia="zh-CN"/>
        </w:rPr>
        <w:t>25.202(f) for band n511 and n51</w:t>
      </w:r>
      <w:r>
        <w:rPr>
          <w:b/>
          <w:lang w:eastAsia="zh-CN"/>
        </w:rPr>
        <w:t>0</w:t>
      </w:r>
      <w:r w:rsidRPr="001915AA">
        <w:rPr>
          <w:b/>
          <w:lang w:eastAsia="zh-CN"/>
        </w:rPr>
        <w:t xml:space="preserve"> for OOBE requirements</w:t>
      </w:r>
      <w:r>
        <w:rPr>
          <w:b/>
          <w:lang w:eastAsia="zh-CN"/>
        </w:rPr>
        <w:t xml:space="preserve"> for NTN UE</w:t>
      </w:r>
      <w:r w:rsidRPr="001915AA">
        <w:rPr>
          <w:b/>
          <w:lang w:eastAsia="zh-CN"/>
        </w:rPr>
        <w:t xml:space="preserve"> in TS 38.101-5.</w:t>
      </w:r>
    </w:p>
    <w:p w14:paraId="1DF0018C" w14:textId="77777777" w:rsidR="007D7205" w:rsidRPr="001915AA" w:rsidRDefault="007D7205" w:rsidP="007D7205">
      <w:pPr>
        <w:rPr>
          <w:b/>
          <w:lang w:eastAsia="zh-CN"/>
        </w:rPr>
      </w:pPr>
      <w:r w:rsidRPr="001915AA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1915AA">
        <w:rPr>
          <w:b/>
          <w:lang w:eastAsia="zh-CN"/>
        </w:rPr>
        <w:t xml:space="preserve">: Adopt </w:t>
      </w:r>
      <w:r>
        <w:rPr>
          <w:b/>
          <w:lang w:eastAsia="zh-CN"/>
        </w:rPr>
        <w:t xml:space="preserve">FCC </w:t>
      </w:r>
      <w:r w:rsidRPr="001915AA">
        <w:rPr>
          <w:b/>
          <w:lang w:eastAsia="zh-CN"/>
        </w:rPr>
        <w:t>25.202(f</w:t>
      </w:r>
      <w:proofErr w:type="gramStart"/>
      <w:r w:rsidRPr="001915AA">
        <w:rPr>
          <w:b/>
          <w:lang w:eastAsia="zh-CN"/>
        </w:rPr>
        <w:t>)</w:t>
      </w:r>
      <w:r>
        <w:rPr>
          <w:b/>
          <w:lang w:eastAsia="zh-CN"/>
        </w:rPr>
        <w:t>(</w:t>
      </w:r>
      <w:proofErr w:type="gramEnd"/>
      <w:r>
        <w:rPr>
          <w:b/>
          <w:lang w:eastAsia="zh-CN"/>
        </w:rPr>
        <w:t>4)</w:t>
      </w:r>
      <w:r w:rsidRPr="001915AA">
        <w:rPr>
          <w:b/>
          <w:lang w:eastAsia="zh-CN"/>
        </w:rPr>
        <w:t xml:space="preserve"> for band n511 and n51</w:t>
      </w:r>
      <w:r>
        <w:rPr>
          <w:b/>
          <w:lang w:eastAsia="zh-CN"/>
        </w:rPr>
        <w:t>0</w:t>
      </w:r>
      <w:r w:rsidRPr="001915AA">
        <w:rPr>
          <w:b/>
          <w:lang w:eastAsia="zh-CN"/>
        </w:rPr>
        <w:t xml:space="preserve"> for </w:t>
      </w:r>
      <w:r>
        <w:rPr>
          <w:b/>
          <w:lang w:eastAsia="zh-CN"/>
        </w:rPr>
        <w:t>spurious emission</w:t>
      </w:r>
      <w:r w:rsidRPr="001915AA">
        <w:rPr>
          <w:b/>
          <w:lang w:eastAsia="zh-CN"/>
        </w:rPr>
        <w:t xml:space="preserve"> requirements</w:t>
      </w:r>
      <w:r>
        <w:rPr>
          <w:b/>
          <w:lang w:eastAsia="zh-CN"/>
        </w:rPr>
        <w:t xml:space="preserve"> for NTN UE</w:t>
      </w:r>
      <w:r w:rsidRPr="001915AA">
        <w:rPr>
          <w:b/>
          <w:lang w:eastAsia="zh-CN"/>
        </w:rPr>
        <w:t xml:space="preserve"> in TS 38.101-5.</w:t>
      </w:r>
    </w:p>
    <w:p w14:paraId="08CEA454" w14:textId="686E875E" w:rsidR="00D620EA" w:rsidRPr="00965830" w:rsidRDefault="00D620EA" w:rsidP="00D620EA">
      <w:pPr>
        <w:rPr>
          <w:b/>
          <w:lang w:eastAsia="zh-CN"/>
        </w:rPr>
      </w:pPr>
      <w:r w:rsidRPr="00965830">
        <w:rPr>
          <w:b/>
          <w:lang w:eastAsia="zh-CN"/>
        </w:rPr>
        <w:lastRenderedPageBreak/>
        <w:t xml:space="preserve">Proposal </w:t>
      </w:r>
      <w:r w:rsidR="007D7205">
        <w:rPr>
          <w:b/>
          <w:lang w:eastAsia="zh-CN"/>
        </w:rPr>
        <w:t>3</w:t>
      </w:r>
      <w:r w:rsidRPr="00965830">
        <w:rPr>
          <w:b/>
          <w:lang w:eastAsia="zh-CN"/>
        </w:rPr>
        <w:t>: Adopt FCC 25.204(b), (c), (d), (e</w:t>
      </w:r>
      <w:proofErr w:type="gramStart"/>
      <w:r w:rsidRPr="00965830">
        <w:rPr>
          <w:b/>
          <w:lang w:eastAsia="zh-CN"/>
        </w:rPr>
        <w:t>)(</w:t>
      </w:r>
      <w:proofErr w:type="gramEnd"/>
      <w:r w:rsidRPr="00965830">
        <w:rPr>
          <w:b/>
          <w:lang w:eastAsia="zh-CN"/>
        </w:rPr>
        <w:t xml:space="preserve">1), (e)(3) and (e)(4) </w:t>
      </w:r>
      <w:r>
        <w:rPr>
          <w:b/>
          <w:lang w:eastAsia="zh-CN"/>
        </w:rPr>
        <w:t xml:space="preserve">for band n511 and n510 </w:t>
      </w:r>
      <w:r w:rsidRPr="00965830">
        <w:rPr>
          <w:b/>
          <w:lang w:eastAsia="zh-CN"/>
        </w:rPr>
        <w:t xml:space="preserve">to the </w:t>
      </w:r>
      <w:r>
        <w:rPr>
          <w:b/>
          <w:lang w:eastAsia="zh-CN"/>
        </w:rPr>
        <w:t>transmit</w:t>
      </w:r>
      <w:r w:rsidRPr="00965830">
        <w:rPr>
          <w:b/>
          <w:lang w:eastAsia="zh-CN"/>
        </w:rPr>
        <w:t xml:space="preserve"> power requirements for NTN UE in TS 38.101-5.</w:t>
      </w:r>
    </w:p>
    <w:p w14:paraId="072406A0" w14:textId="482D07F3" w:rsidR="00D620EA" w:rsidRPr="00965830" w:rsidRDefault="00D620EA" w:rsidP="00D620EA">
      <w:pPr>
        <w:rPr>
          <w:b/>
          <w:lang w:eastAsia="zh-CN"/>
        </w:rPr>
      </w:pPr>
      <w:r w:rsidRPr="00965830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4</w:t>
      </w:r>
      <w:r w:rsidRPr="00965830">
        <w:rPr>
          <w:b/>
          <w:lang w:eastAsia="zh-CN"/>
        </w:rPr>
        <w:t xml:space="preserve">: Adopt FCC 25.205 </w:t>
      </w:r>
      <w:r>
        <w:rPr>
          <w:b/>
          <w:lang w:eastAsia="zh-CN"/>
        </w:rPr>
        <w:t xml:space="preserve">for band n511 and n510 </w:t>
      </w:r>
      <w:r w:rsidRPr="00965830">
        <w:rPr>
          <w:b/>
          <w:lang w:eastAsia="zh-CN"/>
        </w:rPr>
        <w:t>to the transmit power requirements for NTN UE in TS 38.101-5.</w:t>
      </w:r>
    </w:p>
    <w:p w14:paraId="16B8F62C" w14:textId="60933C85" w:rsidR="00D620EA" w:rsidRPr="00D37457" w:rsidRDefault="00D620EA" w:rsidP="00D620EA">
      <w:pPr>
        <w:rPr>
          <w:b/>
          <w:lang w:eastAsia="zh-CN"/>
        </w:rPr>
      </w:pPr>
      <w:r w:rsidRPr="00D37457">
        <w:rPr>
          <w:b/>
          <w:lang w:eastAsia="zh-CN"/>
        </w:rPr>
        <w:t>Proposal</w:t>
      </w:r>
      <w:r w:rsidR="007D7205">
        <w:rPr>
          <w:b/>
          <w:lang w:eastAsia="zh-CN"/>
        </w:rPr>
        <w:t xml:space="preserve"> 5</w:t>
      </w:r>
      <w:r w:rsidRPr="00D37457">
        <w:rPr>
          <w:b/>
          <w:lang w:eastAsia="zh-CN"/>
        </w:rPr>
        <w:t>: Adopt FCC 25.20</w:t>
      </w:r>
      <w:r>
        <w:rPr>
          <w:b/>
          <w:lang w:eastAsia="zh-CN"/>
        </w:rPr>
        <w:t>9</w:t>
      </w:r>
      <w:r w:rsidRPr="00D37457">
        <w:rPr>
          <w:b/>
          <w:lang w:eastAsia="zh-CN"/>
        </w:rPr>
        <w:t>(a</w:t>
      </w:r>
      <w:proofErr w:type="gramStart"/>
      <w:r w:rsidRPr="00D37457">
        <w:rPr>
          <w:b/>
          <w:lang w:eastAsia="zh-CN"/>
        </w:rPr>
        <w:t>)(</w:t>
      </w:r>
      <w:proofErr w:type="gramEnd"/>
      <w:r w:rsidRPr="00D37457">
        <w:rPr>
          <w:b/>
          <w:lang w:eastAsia="zh-CN"/>
        </w:rPr>
        <w:t xml:space="preserve">1), (a)(3), (a)(6), (b)(3), (e) and (f) for band n511 and n510 to the </w:t>
      </w:r>
      <w:r>
        <w:rPr>
          <w:b/>
          <w:lang w:eastAsia="zh-CN"/>
        </w:rPr>
        <w:t xml:space="preserve">off-axis </w:t>
      </w:r>
      <w:proofErr w:type="spellStart"/>
      <w:r>
        <w:rPr>
          <w:b/>
          <w:lang w:eastAsia="zh-CN"/>
        </w:rPr>
        <w:t>eirp</w:t>
      </w:r>
      <w:proofErr w:type="spellEnd"/>
      <w:r>
        <w:rPr>
          <w:b/>
          <w:lang w:eastAsia="zh-CN"/>
        </w:rPr>
        <w:t xml:space="preserve"> limit</w:t>
      </w:r>
      <w:r w:rsidRPr="00D37457">
        <w:rPr>
          <w:b/>
          <w:lang w:eastAsia="zh-CN"/>
        </w:rPr>
        <w:t xml:space="preserve"> requirements for NTN UE in TS 38.101-5.</w:t>
      </w:r>
    </w:p>
    <w:p w14:paraId="3EB2132D" w14:textId="1E46D791" w:rsidR="00D620EA" w:rsidRPr="002238AD" w:rsidRDefault="00D620EA" w:rsidP="00D620EA">
      <w:pPr>
        <w:rPr>
          <w:b/>
          <w:lang w:eastAsia="zh-CN"/>
        </w:rPr>
      </w:pPr>
      <w:r w:rsidRPr="002238AD">
        <w:rPr>
          <w:rFonts w:hint="eastAsia"/>
          <w:b/>
          <w:lang w:eastAsia="zh-CN"/>
        </w:rPr>
        <w:t>P</w:t>
      </w:r>
      <w:r w:rsidRPr="002238AD">
        <w:rPr>
          <w:b/>
          <w:lang w:eastAsia="zh-CN"/>
        </w:rPr>
        <w:t xml:space="preserve">roposal </w:t>
      </w:r>
      <w:r w:rsidR="007D7205">
        <w:rPr>
          <w:b/>
          <w:lang w:eastAsia="zh-CN"/>
        </w:rPr>
        <w:t>6</w:t>
      </w:r>
      <w:r w:rsidRPr="002238AD">
        <w:rPr>
          <w:b/>
          <w:lang w:eastAsia="zh-CN"/>
        </w:rPr>
        <w:t>: Adopt FCC 25.212(e) for band n511 and n510 to the transmit power requirements for NTN UE in TS 38.101-5.</w:t>
      </w:r>
    </w:p>
    <w:p w14:paraId="371337B3" w14:textId="12C03B1D" w:rsidR="00D620EA" w:rsidRPr="00D620EA" w:rsidRDefault="00D620EA" w:rsidP="00D620EA">
      <w:pPr>
        <w:rPr>
          <w:b/>
          <w:lang w:eastAsia="zh-CN"/>
        </w:rPr>
      </w:pPr>
      <w:r w:rsidRPr="00D620EA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7</w:t>
      </w:r>
      <w:r w:rsidRPr="00D620EA">
        <w:rPr>
          <w:b/>
          <w:lang w:eastAsia="zh-CN"/>
        </w:rPr>
        <w:t>: Adopt FCC 25.218(</w:t>
      </w:r>
      <w:proofErr w:type="spellStart"/>
      <w:r w:rsidRPr="00D620EA">
        <w:rPr>
          <w:b/>
          <w:lang w:eastAsia="zh-CN"/>
        </w:rPr>
        <w:t>i</w:t>
      </w:r>
      <w:proofErr w:type="spellEnd"/>
      <w:r w:rsidRPr="00D620EA">
        <w:rPr>
          <w:b/>
          <w:lang w:eastAsia="zh-CN"/>
        </w:rPr>
        <w:t xml:space="preserve">) for band n511 and n510 to the off-axis </w:t>
      </w:r>
      <w:proofErr w:type="spellStart"/>
      <w:r w:rsidRPr="00D620EA">
        <w:rPr>
          <w:b/>
          <w:lang w:eastAsia="zh-CN"/>
        </w:rPr>
        <w:t>eirp</w:t>
      </w:r>
      <w:proofErr w:type="spellEnd"/>
      <w:r w:rsidRPr="00D620EA">
        <w:rPr>
          <w:b/>
          <w:lang w:eastAsia="zh-CN"/>
        </w:rPr>
        <w:t xml:space="preserve"> limit requirements for NTN UE in TS 38.101-5.</w:t>
      </w:r>
    </w:p>
    <w:p w14:paraId="50809BF6" w14:textId="21A0B278" w:rsidR="00D620EA" w:rsidRPr="00D620EA" w:rsidRDefault="00D620EA" w:rsidP="00D620EA">
      <w:pPr>
        <w:rPr>
          <w:b/>
          <w:lang w:eastAsia="zh-CN"/>
        </w:rPr>
      </w:pPr>
      <w:r w:rsidRPr="00D620EA">
        <w:rPr>
          <w:b/>
          <w:lang w:eastAsia="zh-CN"/>
        </w:rPr>
        <w:t xml:space="preserve">Proposal </w:t>
      </w:r>
      <w:r w:rsidR="007D7205">
        <w:rPr>
          <w:b/>
          <w:lang w:eastAsia="zh-CN"/>
        </w:rPr>
        <w:t>8</w:t>
      </w:r>
      <w:r w:rsidRPr="00D620EA">
        <w:rPr>
          <w:b/>
          <w:lang w:eastAsia="zh-CN"/>
        </w:rPr>
        <w:t>: We propose the meeting to consider whether the FCC operational requirements, related to n510 and n511, need to be considered in the TS. It relates to the mechanism to apply stop-transmission command to an earth station that crea</w:t>
      </w:r>
      <w:r w:rsidRPr="00D620EA">
        <w:rPr>
          <w:rFonts w:hint="eastAsia"/>
          <w:b/>
          <w:lang w:eastAsia="zh-CN"/>
        </w:rPr>
        <w:t>ting</w:t>
      </w:r>
      <w:r w:rsidRPr="00D620EA">
        <w:rPr>
          <w:b/>
          <w:lang w:eastAsia="zh-CN"/>
        </w:rPr>
        <w:t xml:space="preserve"> unacceptable interferences and others.</w:t>
      </w:r>
    </w:p>
    <w:p w14:paraId="638C1FC2" w14:textId="77777777" w:rsidR="00AB7619" w:rsidRPr="00D620EA" w:rsidRDefault="00AB7619" w:rsidP="00B04C4C">
      <w:pPr>
        <w:rPr>
          <w:b/>
          <w:lang w:eastAsia="zh-CN"/>
        </w:rPr>
      </w:pPr>
    </w:p>
    <w:p w14:paraId="2C920351" w14:textId="77777777" w:rsidR="00B04C4C" w:rsidRPr="00261FB4" w:rsidRDefault="00B04C4C" w:rsidP="00B04C4C">
      <w:pPr>
        <w:pStyle w:val="1"/>
      </w:pPr>
      <w:r w:rsidRPr="00261FB4">
        <w:rPr>
          <w:lang w:val="en-GB"/>
        </w:rPr>
        <w:t>Reference</w:t>
      </w:r>
    </w:p>
    <w:p w14:paraId="7896055A" w14:textId="77777777" w:rsidR="00B04C4C" w:rsidRDefault="00B04C4C" w:rsidP="00B04C4C">
      <w:r>
        <w:t>[1] R4-</w:t>
      </w:r>
      <w:r w:rsidR="00452AC3">
        <w:t>2417743</w:t>
      </w:r>
      <w:r>
        <w:t>, “</w:t>
      </w:r>
      <w:r w:rsidR="00452AC3" w:rsidRPr="00452AC3">
        <w:t xml:space="preserve">WF on NTN UE in </w:t>
      </w:r>
      <w:proofErr w:type="spellStart"/>
      <w:r w:rsidR="00452AC3" w:rsidRPr="00452AC3">
        <w:t>Ka</w:t>
      </w:r>
      <w:proofErr w:type="spellEnd"/>
      <w:r w:rsidR="00452AC3" w:rsidRPr="00452AC3">
        <w:t>-band</w:t>
      </w:r>
      <w:r>
        <w:t xml:space="preserve">”, </w:t>
      </w:r>
      <w:r w:rsidR="00452AC3">
        <w:rPr>
          <w:lang w:eastAsia="zh-CN"/>
        </w:rPr>
        <w:t>ZTE</w:t>
      </w:r>
    </w:p>
    <w:p w14:paraId="2E58401D" w14:textId="77777777" w:rsidR="00B04C4C" w:rsidRDefault="001D1C53" w:rsidP="00A01AD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</w:t>
      </w:r>
      <w:r w:rsidR="00452AC3">
        <w:rPr>
          <w:lang w:eastAsia="zh-CN"/>
        </w:rPr>
        <w:t>4</w:t>
      </w:r>
      <w:r>
        <w:rPr>
          <w:lang w:eastAsia="zh-CN"/>
        </w:rPr>
        <w:t>-2</w:t>
      </w:r>
      <w:r w:rsidR="00452AC3">
        <w:rPr>
          <w:lang w:eastAsia="zh-CN"/>
        </w:rPr>
        <w:t>220573, “</w:t>
      </w:r>
      <w:r w:rsidR="00452AC3" w:rsidRPr="00452AC3">
        <w:rPr>
          <w:lang w:eastAsia="zh-CN"/>
        </w:rPr>
        <w:t>WF on NTN UE RF requirements</w:t>
      </w:r>
      <w:r w:rsidR="00452AC3">
        <w:rPr>
          <w:lang w:eastAsia="zh-CN"/>
        </w:rPr>
        <w:t>”</w:t>
      </w:r>
      <w:r>
        <w:rPr>
          <w:lang w:eastAsia="zh-CN"/>
        </w:rPr>
        <w:t xml:space="preserve">, </w:t>
      </w:r>
      <w:r w:rsidR="00452AC3">
        <w:rPr>
          <w:lang w:eastAsia="zh-CN"/>
        </w:rPr>
        <w:t>ZTE</w:t>
      </w:r>
    </w:p>
    <w:p w14:paraId="0AA05A1A" w14:textId="77777777" w:rsidR="00452AC3" w:rsidRDefault="00452AC3" w:rsidP="00A01ADF">
      <w:pPr>
        <w:rPr>
          <w:lang w:eastAsia="zh-CN"/>
        </w:rPr>
      </w:pPr>
      <w:r>
        <w:rPr>
          <w:lang w:eastAsia="zh-CN"/>
        </w:rPr>
        <w:t>[3] R4-2306624, “</w:t>
      </w:r>
      <w:r w:rsidRPr="00452AC3">
        <w:rPr>
          <w:lang w:eastAsia="zh-CN"/>
        </w:rPr>
        <w:t xml:space="preserve">WF on NTN UE RF requirements in </w:t>
      </w:r>
      <w:proofErr w:type="spellStart"/>
      <w:r w:rsidRPr="00452AC3">
        <w:rPr>
          <w:lang w:eastAsia="zh-CN"/>
        </w:rPr>
        <w:t>Ka</w:t>
      </w:r>
      <w:proofErr w:type="spellEnd"/>
      <w:r w:rsidRPr="00452AC3">
        <w:rPr>
          <w:lang w:eastAsia="zh-CN"/>
        </w:rPr>
        <w:t>-band</w:t>
      </w:r>
      <w:r>
        <w:rPr>
          <w:lang w:eastAsia="zh-CN"/>
        </w:rPr>
        <w:t>”, ZTE</w:t>
      </w:r>
    </w:p>
    <w:p w14:paraId="44AD4873" w14:textId="77777777" w:rsidR="00452AC3" w:rsidRDefault="00452AC3" w:rsidP="00A01ADF">
      <w:pPr>
        <w:rPr>
          <w:lang w:eastAsia="zh-CN"/>
        </w:rPr>
      </w:pPr>
      <w:r>
        <w:rPr>
          <w:lang w:eastAsia="zh-CN"/>
        </w:rPr>
        <w:t>[4] R4-2310483, “</w:t>
      </w:r>
      <w:r w:rsidRPr="00452AC3">
        <w:rPr>
          <w:lang w:eastAsia="zh-CN"/>
        </w:rPr>
        <w:t xml:space="preserve">WF for </w:t>
      </w:r>
      <w:proofErr w:type="spellStart"/>
      <w:r w:rsidRPr="00452AC3">
        <w:rPr>
          <w:lang w:eastAsia="zh-CN"/>
        </w:rPr>
        <w:t>NR_NTN_enh_UERF</w:t>
      </w:r>
      <w:proofErr w:type="spellEnd"/>
      <w:r>
        <w:rPr>
          <w:lang w:eastAsia="zh-CN"/>
        </w:rPr>
        <w:t>”, THALES, ZTE</w:t>
      </w:r>
    </w:p>
    <w:p w14:paraId="46C135AD" w14:textId="77777777" w:rsidR="00452AC3" w:rsidRDefault="00452AC3" w:rsidP="00A01ADF">
      <w:pPr>
        <w:rPr>
          <w:lang w:eastAsia="zh-CN"/>
        </w:rPr>
      </w:pPr>
      <w:r>
        <w:rPr>
          <w:lang w:eastAsia="zh-CN"/>
        </w:rPr>
        <w:t>[5] R4-2314934, “</w:t>
      </w:r>
      <w:r w:rsidRPr="00452AC3">
        <w:rPr>
          <w:lang w:eastAsia="zh-CN"/>
        </w:rPr>
        <w:t>WF on UE RF requirements for NR NTN</w:t>
      </w:r>
      <w:r>
        <w:rPr>
          <w:lang w:eastAsia="zh-CN"/>
        </w:rPr>
        <w:t>”, ZTE, Samsung</w:t>
      </w:r>
    </w:p>
    <w:p w14:paraId="7D34F5C7" w14:textId="77777777" w:rsidR="00452AC3" w:rsidRDefault="00452AC3" w:rsidP="00A01AD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 R4-2317648, “</w:t>
      </w:r>
      <w:r w:rsidRPr="00452AC3">
        <w:rPr>
          <w:lang w:eastAsia="zh-CN"/>
        </w:rPr>
        <w:t xml:space="preserve">WF on </w:t>
      </w:r>
      <w:proofErr w:type="spellStart"/>
      <w:r w:rsidRPr="00452AC3">
        <w:rPr>
          <w:lang w:eastAsia="zh-CN"/>
        </w:rPr>
        <w:t>NR_NTN_enh_UERF</w:t>
      </w:r>
      <w:proofErr w:type="spellEnd"/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ZTE</w:t>
      </w:r>
    </w:p>
    <w:p w14:paraId="779F8D86" w14:textId="60066CEF" w:rsidR="003C15F9" w:rsidRPr="00125501" w:rsidRDefault="003C15F9" w:rsidP="005D339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 R4-2316495, “</w:t>
      </w:r>
      <w:r w:rsidRPr="003C15F9">
        <w:rPr>
          <w:lang w:eastAsia="zh-CN"/>
        </w:rPr>
        <w:t>Discussions on NTN regulatory information</w:t>
      </w:r>
      <w:r>
        <w:rPr>
          <w:lang w:eastAsia="zh-CN"/>
        </w:rPr>
        <w:t>”, Samsung</w:t>
      </w:r>
    </w:p>
    <w:sectPr w:rsidR="003C15F9" w:rsidRPr="00125501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24"/>
  </w:num>
  <w:num w:numId="3">
    <w:abstractNumId w:val="0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6"/>
  </w:num>
  <w:num w:numId="9">
    <w:abstractNumId w:val="17"/>
  </w:num>
  <w:num w:numId="10">
    <w:abstractNumId w:val="25"/>
  </w:num>
  <w:num w:numId="11">
    <w:abstractNumId w:val="4"/>
  </w:num>
  <w:num w:numId="12">
    <w:abstractNumId w:val="8"/>
  </w:num>
  <w:num w:numId="13">
    <w:abstractNumId w:val="5"/>
  </w:num>
  <w:num w:numId="14">
    <w:abstractNumId w:val="15"/>
  </w:num>
  <w:num w:numId="15">
    <w:abstractNumId w:val="7"/>
  </w:num>
  <w:num w:numId="16">
    <w:abstractNumId w:val="9"/>
  </w:num>
  <w:num w:numId="17">
    <w:abstractNumId w:val="14"/>
  </w:num>
  <w:num w:numId="18">
    <w:abstractNumId w:val="20"/>
  </w:num>
  <w:num w:numId="19">
    <w:abstractNumId w:val="1"/>
  </w:num>
  <w:num w:numId="20">
    <w:abstractNumId w:val="19"/>
  </w:num>
  <w:num w:numId="21">
    <w:abstractNumId w:val="3"/>
  </w:num>
  <w:num w:numId="22">
    <w:abstractNumId w:val="2"/>
  </w:num>
  <w:num w:numId="23">
    <w:abstractNumId w:val="23"/>
  </w:num>
  <w:num w:numId="24">
    <w:abstractNumId w:val="22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5B6D"/>
    <w:rsid w:val="00005C3B"/>
    <w:rsid w:val="000208DF"/>
    <w:rsid w:val="000414A7"/>
    <w:rsid w:val="00057514"/>
    <w:rsid w:val="0006795C"/>
    <w:rsid w:val="00074BC9"/>
    <w:rsid w:val="0008662F"/>
    <w:rsid w:val="000B0F0F"/>
    <w:rsid w:val="000B500E"/>
    <w:rsid w:val="000D2169"/>
    <w:rsid w:val="001019D0"/>
    <w:rsid w:val="00125501"/>
    <w:rsid w:val="00137303"/>
    <w:rsid w:val="001852D3"/>
    <w:rsid w:val="001915AA"/>
    <w:rsid w:val="001A3FB5"/>
    <w:rsid w:val="001C2C3B"/>
    <w:rsid w:val="001D12C7"/>
    <w:rsid w:val="001D1C53"/>
    <w:rsid w:val="001D28D3"/>
    <w:rsid w:val="001E2428"/>
    <w:rsid w:val="001F11C7"/>
    <w:rsid w:val="001F62FC"/>
    <w:rsid w:val="002238AD"/>
    <w:rsid w:val="002B051B"/>
    <w:rsid w:val="002B35A3"/>
    <w:rsid w:val="002C528E"/>
    <w:rsid w:val="002E2852"/>
    <w:rsid w:val="0035637E"/>
    <w:rsid w:val="00366B81"/>
    <w:rsid w:val="003C15F9"/>
    <w:rsid w:val="003E2F2D"/>
    <w:rsid w:val="003F3C93"/>
    <w:rsid w:val="003F74D9"/>
    <w:rsid w:val="004137CD"/>
    <w:rsid w:val="0042293C"/>
    <w:rsid w:val="004249FC"/>
    <w:rsid w:val="004267D5"/>
    <w:rsid w:val="00435458"/>
    <w:rsid w:val="00452AC3"/>
    <w:rsid w:val="0045780A"/>
    <w:rsid w:val="00483863"/>
    <w:rsid w:val="004A1D6C"/>
    <w:rsid w:val="004A3216"/>
    <w:rsid w:val="004B2C6F"/>
    <w:rsid w:val="004F6D35"/>
    <w:rsid w:val="0054346E"/>
    <w:rsid w:val="00561FF8"/>
    <w:rsid w:val="005670F7"/>
    <w:rsid w:val="005706F0"/>
    <w:rsid w:val="00574BDC"/>
    <w:rsid w:val="005A52C3"/>
    <w:rsid w:val="005B3563"/>
    <w:rsid w:val="005C3D4B"/>
    <w:rsid w:val="005D339F"/>
    <w:rsid w:val="005D6F82"/>
    <w:rsid w:val="005E40C3"/>
    <w:rsid w:val="005F57BB"/>
    <w:rsid w:val="00616EB0"/>
    <w:rsid w:val="00641CA5"/>
    <w:rsid w:val="006427A8"/>
    <w:rsid w:val="00665DEF"/>
    <w:rsid w:val="006924D0"/>
    <w:rsid w:val="006A42EE"/>
    <w:rsid w:val="006A6BBE"/>
    <w:rsid w:val="006B26E6"/>
    <w:rsid w:val="007123A0"/>
    <w:rsid w:val="00717CA0"/>
    <w:rsid w:val="00724C05"/>
    <w:rsid w:val="007305D9"/>
    <w:rsid w:val="0076153D"/>
    <w:rsid w:val="00774444"/>
    <w:rsid w:val="007B5398"/>
    <w:rsid w:val="007D7205"/>
    <w:rsid w:val="007F578D"/>
    <w:rsid w:val="00815DE1"/>
    <w:rsid w:val="00824F31"/>
    <w:rsid w:val="00843DB5"/>
    <w:rsid w:val="00850E13"/>
    <w:rsid w:val="00857825"/>
    <w:rsid w:val="00890CDE"/>
    <w:rsid w:val="00891C63"/>
    <w:rsid w:val="008D58B4"/>
    <w:rsid w:val="009047C4"/>
    <w:rsid w:val="00914ABF"/>
    <w:rsid w:val="009354CE"/>
    <w:rsid w:val="0093677B"/>
    <w:rsid w:val="00953A50"/>
    <w:rsid w:val="00961595"/>
    <w:rsid w:val="00965830"/>
    <w:rsid w:val="009A7CA7"/>
    <w:rsid w:val="009C6211"/>
    <w:rsid w:val="009D3239"/>
    <w:rsid w:val="00A01ADF"/>
    <w:rsid w:val="00A22A01"/>
    <w:rsid w:val="00A37739"/>
    <w:rsid w:val="00A538F5"/>
    <w:rsid w:val="00A85911"/>
    <w:rsid w:val="00AA391F"/>
    <w:rsid w:val="00AB5D8F"/>
    <w:rsid w:val="00AB6E5D"/>
    <w:rsid w:val="00AB7619"/>
    <w:rsid w:val="00AC49ED"/>
    <w:rsid w:val="00AC730A"/>
    <w:rsid w:val="00B04C4C"/>
    <w:rsid w:val="00B27161"/>
    <w:rsid w:val="00B303FA"/>
    <w:rsid w:val="00B45152"/>
    <w:rsid w:val="00B77E7F"/>
    <w:rsid w:val="00B80475"/>
    <w:rsid w:val="00B863AD"/>
    <w:rsid w:val="00BC4F68"/>
    <w:rsid w:val="00BC78F8"/>
    <w:rsid w:val="00BF25C3"/>
    <w:rsid w:val="00BF48B2"/>
    <w:rsid w:val="00C26C33"/>
    <w:rsid w:val="00C33152"/>
    <w:rsid w:val="00C726FA"/>
    <w:rsid w:val="00C73DD3"/>
    <w:rsid w:val="00C827A0"/>
    <w:rsid w:val="00CA7FAB"/>
    <w:rsid w:val="00D37457"/>
    <w:rsid w:val="00D61516"/>
    <w:rsid w:val="00D620EA"/>
    <w:rsid w:val="00D81E6B"/>
    <w:rsid w:val="00DA169E"/>
    <w:rsid w:val="00DB3232"/>
    <w:rsid w:val="00DD1B0E"/>
    <w:rsid w:val="00DD3C34"/>
    <w:rsid w:val="00DE1F84"/>
    <w:rsid w:val="00E41394"/>
    <w:rsid w:val="00E63CEC"/>
    <w:rsid w:val="00E86048"/>
    <w:rsid w:val="00EC3848"/>
    <w:rsid w:val="00EE4986"/>
    <w:rsid w:val="00F0664E"/>
    <w:rsid w:val="00F36CEC"/>
    <w:rsid w:val="00F56038"/>
    <w:rsid w:val="00F77D02"/>
    <w:rsid w:val="00FA081E"/>
    <w:rsid w:val="00FE4806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DB84EB"/>
  <w15:docId w15:val="{505A3181-2FC9-4FD0-B9DE-D6C0852D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DF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semiHidden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semiHidden/>
    <w:rsid w:val="00C33152"/>
    <w:rPr>
      <w:sz w:val="16"/>
    </w:rPr>
  </w:style>
  <w:style w:type="paragraph" w:styleId="a9">
    <w:name w:val="annotation text"/>
    <w:basedOn w:val="a"/>
    <w:link w:val="aa"/>
    <w:semiHidden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semiHidden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semiHidden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semiHidden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100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9</cp:revision>
  <dcterms:created xsi:type="dcterms:W3CDTF">2023-11-02T05:50:00Z</dcterms:created>
  <dcterms:modified xsi:type="dcterms:W3CDTF">2023-11-03T06:58:00Z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